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7C91D" w14:textId="556C3E4D" w:rsidR="00915760" w:rsidRDefault="000D6B15" w:rsidP="003B031A">
      <w:pPr>
        <w:pStyle w:val="Heading1"/>
      </w:pPr>
      <w:r>
        <w:t>Regulamin</w:t>
      </w:r>
      <w:r w:rsidR="00915760">
        <w:t xml:space="preserve"> </w:t>
      </w:r>
      <w:r w:rsidR="008C6BA4" w:rsidRPr="004B5E2D">
        <w:rPr>
          <w:i/>
        </w:rPr>
        <w:t>K</w:t>
      </w:r>
      <w:r w:rsidRPr="004B5E2D">
        <w:rPr>
          <w:i/>
        </w:rPr>
        <w:t xml:space="preserve">onkursu na </w:t>
      </w:r>
      <w:r w:rsidR="00224206" w:rsidRPr="004B5E2D">
        <w:rPr>
          <w:i/>
        </w:rPr>
        <w:t>prezentację w ramach</w:t>
      </w:r>
      <w:r w:rsidR="00C9224C" w:rsidRPr="004B5E2D">
        <w:rPr>
          <w:i/>
        </w:rPr>
        <w:t xml:space="preserve"> </w:t>
      </w:r>
      <w:r w:rsidR="00DE56DE" w:rsidRPr="004B5E2D">
        <w:rPr>
          <w:i/>
        </w:rPr>
        <w:t xml:space="preserve">Międzynarodowego </w:t>
      </w:r>
      <w:r w:rsidR="00C9224C" w:rsidRPr="004B5E2D">
        <w:rPr>
          <w:i/>
        </w:rPr>
        <w:t>Kongres</w:t>
      </w:r>
      <w:r w:rsidR="00224206" w:rsidRPr="004B5E2D">
        <w:rPr>
          <w:i/>
        </w:rPr>
        <w:t>u</w:t>
      </w:r>
      <w:r w:rsidRPr="004B5E2D">
        <w:rPr>
          <w:i/>
        </w:rPr>
        <w:t xml:space="preserve"> </w:t>
      </w:r>
      <w:r w:rsidR="00DE56DE" w:rsidRPr="004B5E2D">
        <w:rPr>
          <w:i/>
        </w:rPr>
        <w:t>„</w:t>
      </w:r>
      <w:r w:rsidRPr="004B5E2D">
        <w:rPr>
          <w:i/>
        </w:rPr>
        <w:t>Kultur</w:t>
      </w:r>
      <w:r w:rsidR="008653FA" w:rsidRPr="004B5E2D">
        <w:rPr>
          <w:i/>
        </w:rPr>
        <w:t>a</w:t>
      </w:r>
      <w:r w:rsidRPr="004B5E2D">
        <w:rPr>
          <w:i/>
        </w:rPr>
        <w:t xml:space="preserve"> Miasta Regeneracyjnego</w:t>
      </w:r>
      <w:r w:rsidR="00DE56DE" w:rsidRPr="004B5E2D">
        <w:rPr>
          <w:i/>
        </w:rPr>
        <w:t>”</w:t>
      </w:r>
    </w:p>
    <w:p w14:paraId="27A5C1A7" w14:textId="459F634E" w:rsidR="00915760" w:rsidRDefault="00915760" w:rsidP="00915760">
      <w:r>
        <w:t xml:space="preserve">1. Organizatorem konkursu jest </w:t>
      </w:r>
      <w:r w:rsidR="00B67E91">
        <w:t>Łódzkie P</w:t>
      </w:r>
      <w:r w:rsidR="003109EC">
        <w:t>artnerstwo</w:t>
      </w:r>
      <w:r w:rsidR="00B67E91">
        <w:t xml:space="preserve"> Akademickie.</w:t>
      </w:r>
    </w:p>
    <w:p w14:paraId="16EC7417" w14:textId="6EFE8661" w:rsidR="00915760" w:rsidRDefault="00915760" w:rsidP="00915760">
      <w:r>
        <w:t>2. W konkursie mogą wziąć udział studenci i doktoranci łódzkich uczelni publicznych i niepublicznych, w tym grupy studentów i doktorantów reprezentujące koła naukowe</w:t>
      </w:r>
      <w:r w:rsidR="00C9224C">
        <w:t>,</w:t>
      </w:r>
      <w:r>
        <w:t xml:space="preserve"> organizacje studenckie</w:t>
      </w:r>
      <w:r w:rsidR="00C9224C">
        <w:t>, bądź nieformalne grupy zawiązane na potrzeby udziału w niniejszym konkursie.</w:t>
      </w:r>
    </w:p>
    <w:p w14:paraId="46EA36C7" w14:textId="5E5909A5" w:rsidR="000D6B15" w:rsidRDefault="00915760" w:rsidP="00B86607">
      <w:r>
        <w:t xml:space="preserve">3. </w:t>
      </w:r>
      <w:r w:rsidR="00DE56DE">
        <w:t xml:space="preserve">W celu  </w:t>
      </w:r>
      <w:r>
        <w:t>wzi</w:t>
      </w:r>
      <w:r w:rsidR="00DE56DE">
        <w:t>ęcia</w:t>
      </w:r>
      <w:r>
        <w:t xml:space="preserve"> udział</w:t>
      </w:r>
      <w:r w:rsidR="00DE56DE">
        <w:t>u</w:t>
      </w:r>
      <w:r>
        <w:t xml:space="preserve"> w konkursie należy przygotować propozycję </w:t>
      </w:r>
      <w:r w:rsidR="00D426B1">
        <w:t>prezentacji (</w:t>
      </w:r>
      <w:r w:rsidR="00B22FB6">
        <w:t xml:space="preserve">w formie </w:t>
      </w:r>
      <w:r w:rsidR="0079734E">
        <w:t>posteru</w:t>
      </w:r>
      <w:r w:rsidR="00B22FB6">
        <w:t>, p</w:t>
      </w:r>
      <w:r w:rsidR="00B86607">
        <w:t>rezentacji</w:t>
      </w:r>
      <w:r w:rsidR="00B22FB6">
        <w:t xml:space="preserve"> ustnej, filmu)</w:t>
      </w:r>
      <w:r w:rsidR="00B67E91">
        <w:t xml:space="preserve"> związanego z tematyką kongresu „Kultura Miasta Regeneracyjnego”</w:t>
      </w:r>
      <w:r w:rsidR="003109EC">
        <w:t>,</w:t>
      </w:r>
      <w:r>
        <w:t xml:space="preserve"> oraz wy</w:t>
      </w:r>
      <w:r w:rsidR="00B86607">
        <w:t xml:space="preserve">pełnić formularz zgłoszeniowy: </w:t>
      </w:r>
      <w:hyperlink r:id="rId7" w:history="1">
        <w:r w:rsidR="00B86607" w:rsidRPr="00025D80">
          <w:rPr>
            <w:rStyle w:val="Hyperlink"/>
          </w:rPr>
          <w:t>https://40442.aidaform.com/regeneracja-miast</w:t>
        </w:r>
      </w:hyperlink>
      <w:r w:rsidR="00B86607">
        <w:t xml:space="preserve">. </w:t>
      </w:r>
    </w:p>
    <w:p w14:paraId="4AF5CE54" w14:textId="5CE6E673" w:rsidR="00915760" w:rsidRDefault="00915760" w:rsidP="00915760">
      <w:r>
        <w:t xml:space="preserve">4. </w:t>
      </w:r>
      <w:r w:rsidR="00DE56DE">
        <w:t xml:space="preserve">Formularz zgłoszeniowy należy przesłać </w:t>
      </w:r>
      <w:r w:rsidR="00DE56DE">
        <w:rPr>
          <w:rFonts w:ascii="Calibri" w:eastAsia="Times New Roman" w:hAnsi="Calibri" w:cs="Calibri"/>
          <w:color w:val="000000"/>
        </w:rPr>
        <w:t>(</w:t>
      </w:r>
      <w:hyperlink r:id="rId8" w:history="1">
        <w:r w:rsidR="00DE56DE" w:rsidRPr="00DE56DE">
          <w:rPr>
            <w:rStyle w:val="Hyperlink"/>
            <w:rFonts w:ascii="Calibri" w:eastAsia="Times New Roman" w:hAnsi="Calibri" w:cs="Calibri"/>
          </w:rPr>
          <w:t>https://40442.aidaform.com/regeneracja-miast</w:t>
        </w:r>
      </w:hyperlink>
      <w:r w:rsidR="00DE56DE">
        <w:rPr>
          <w:rStyle w:val="Hyperlink"/>
          <w:rFonts w:ascii="Calibri" w:eastAsia="Times New Roman" w:hAnsi="Calibri" w:cs="Calibri"/>
        </w:rPr>
        <w:t xml:space="preserve">) </w:t>
      </w:r>
      <w:r w:rsidR="00DE56DE">
        <w:t>do dnia 18 kwietnia 2024 r.</w:t>
      </w:r>
    </w:p>
    <w:p w14:paraId="426B6771" w14:textId="502D100D" w:rsidR="00915760" w:rsidRDefault="00915760" w:rsidP="00915760">
      <w:r>
        <w:t>5. Wyniki konkursu zostaną opublikowane na stronie</w:t>
      </w:r>
      <w:r w:rsidR="003109EC">
        <w:t xml:space="preserve"> Łódzkiego Partnerstwa Akademickiego</w:t>
      </w:r>
      <w:r>
        <w:t xml:space="preserve"> </w:t>
      </w:r>
      <w:hyperlink r:id="rId9" w:history="1">
        <w:r w:rsidR="003109EC" w:rsidRPr="00025D80">
          <w:rPr>
            <w:rStyle w:val="Hyperlink"/>
          </w:rPr>
          <w:t>https://lpa.edu.pl/</w:t>
        </w:r>
      </w:hyperlink>
      <w:r w:rsidR="003109EC">
        <w:t xml:space="preserve"> </w:t>
      </w:r>
      <w:r w:rsidR="00C9224C">
        <w:t>do</w:t>
      </w:r>
      <w:r>
        <w:t xml:space="preserve"> </w:t>
      </w:r>
      <w:r w:rsidR="00B63536">
        <w:t>26</w:t>
      </w:r>
      <w:r>
        <w:t xml:space="preserve"> </w:t>
      </w:r>
      <w:r w:rsidR="00C9224C">
        <w:t>kwietnia</w:t>
      </w:r>
      <w:r>
        <w:t xml:space="preserve"> 202</w:t>
      </w:r>
      <w:r w:rsidR="00C9224C">
        <w:t>4</w:t>
      </w:r>
      <w:r>
        <w:t xml:space="preserve"> r. Laureaci konkursu otrzymają informację o wygranej drogą mailową.</w:t>
      </w:r>
    </w:p>
    <w:p w14:paraId="2CE9CE2A" w14:textId="77777777" w:rsidR="00915760" w:rsidRDefault="00915760" w:rsidP="00915760">
      <w:r>
        <w:t>6. Zgłoszone propozycje nie mogą naruszać obowiązujących przepisów prawa, praw osób trzecich ani dobrych obyczajów.</w:t>
      </w:r>
    </w:p>
    <w:p w14:paraId="56F01082" w14:textId="7177A993" w:rsidR="00915760" w:rsidRDefault="00915760" w:rsidP="00915760">
      <w:r>
        <w:t>7. Każdy z Uczestników uprawniony jest do zgłoszenia</w:t>
      </w:r>
      <w:r w:rsidR="00DE56DE">
        <w:t xml:space="preserve"> maksymalnie jednej</w:t>
      </w:r>
      <w:r>
        <w:t xml:space="preserve"> propozycji </w:t>
      </w:r>
      <w:r w:rsidR="00000CA1">
        <w:t xml:space="preserve">z każdego rodzaju zgłoszenia (prezentacji ustnej, posteru i filmu) </w:t>
      </w:r>
      <w:r>
        <w:t>w trakcie trwania konkursu.</w:t>
      </w:r>
    </w:p>
    <w:p w14:paraId="33848EA6" w14:textId="0FC79AD5" w:rsidR="00915760" w:rsidRDefault="00915760" w:rsidP="00915760">
      <w:r>
        <w:t xml:space="preserve">8. Warunkiem uczestnictwa w Konkursie jest </w:t>
      </w:r>
      <w:r w:rsidR="000D6B15">
        <w:t>akceptacja</w:t>
      </w:r>
      <w:r>
        <w:t xml:space="preserve"> postanowień niniejszego Regulaminu i wyrażenie zgody na przetwarzanie danych osobowych w zakresie wskazanym w Regulaminie.</w:t>
      </w:r>
    </w:p>
    <w:p w14:paraId="053B86D6" w14:textId="7774E022" w:rsidR="00C9224C" w:rsidRDefault="00915760" w:rsidP="00915760">
      <w:r>
        <w:t xml:space="preserve">9. Nagrodą w Konkursie jest </w:t>
      </w:r>
      <w:r w:rsidR="0079734E">
        <w:t>nieograniczony dostęp do wszystkich wydarzeń</w:t>
      </w:r>
      <w:r>
        <w:t xml:space="preserve"> </w:t>
      </w:r>
      <w:r w:rsidR="0079734E">
        <w:t xml:space="preserve">Kongresu </w:t>
      </w:r>
      <w:r>
        <w:t>„</w:t>
      </w:r>
      <w:r w:rsidR="000D6B15">
        <w:t>Kultura Miasta Regeneracyjnego</w:t>
      </w:r>
      <w:r>
        <w:t xml:space="preserve">” </w:t>
      </w:r>
      <w:r w:rsidR="0079734E">
        <w:t xml:space="preserve">oraz </w:t>
      </w:r>
      <w:r>
        <w:t xml:space="preserve">możliwość </w:t>
      </w:r>
      <w:r w:rsidR="008C6BA4">
        <w:t>zaprezentowania</w:t>
      </w:r>
      <w:r w:rsidR="000D6B15">
        <w:t xml:space="preserve"> zgłoszone</w:t>
      </w:r>
      <w:r w:rsidR="00C9224C">
        <w:t>j</w:t>
      </w:r>
      <w:r>
        <w:t xml:space="preserve"> do Konkursu</w:t>
      </w:r>
      <w:r w:rsidR="000D6B15">
        <w:t xml:space="preserve"> </w:t>
      </w:r>
      <w:r w:rsidR="008C6BA4">
        <w:t>prezentacji</w:t>
      </w:r>
      <w:r w:rsidR="00C9224C">
        <w:t>:</w:t>
      </w:r>
    </w:p>
    <w:p w14:paraId="2CFAC5CA" w14:textId="54B54F5A" w:rsidR="00C9224C" w:rsidRDefault="007845FC" w:rsidP="00C9224C">
      <w:pPr>
        <w:pStyle w:val="ListParagraph"/>
        <w:numPr>
          <w:ilvl w:val="0"/>
          <w:numId w:val="3"/>
        </w:numPr>
      </w:pPr>
      <w:r>
        <w:t>P</w:t>
      </w:r>
      <w:r w:rsidR="00C9224C">
        <w:t>rezentacji</w:t>
      </w:r>
      <w:r>
        <w:t xml:space="preserve"> </w:t>
      </w:r>
      <w:r w:rsidR="008C6BA4">
        <w:t>ustnej</w:t>
      </w:r>
      <w:r w:rsidR="00000CA1">
        <w:t xml:space="preserve"> (max. 10 minut)</w:t>
      </w:r>
    </w:p>
    <w:p w14:paraId="3BED60E1" w14:textId="59C77C4D" w:rsidR="007845FC" w:rsidRDefault="0079734E" w:rsidP="00C9224C">
      <w:pPr>
        <w:pStyle w:val="ListParagraph"/>
        <w:numPr>
          <w:ilvl w:val="0"/>
          <w:numId w:val="3"/>
        </w:numPr>
      </w:pPr>
      <w:r>
        <w:t>Posteru</w:t>
      </w:r>
      <w:r w:rsidR="00000CA1">
        <w:t xml:space="preserve"> A1</w:t>
      </w:r>
    </w:p>
    <w:p w14:paraId="3ED309B8" w14:textId="54F86ADE" w:rsidR="007845FC" w:rsidRDefault="007845FC" w:rsidP="00C9224C">
      <w:pPr>
        <w:pStyle w:val="ListParagraph"/>
        <w:numPr>
          <w:ilvl w:val="0"/>
          <w:numId w:val="3"/>
        </w:numPr>
      </w:pPr>
      <w:r>
        <w:t>Filmu</w:t>
      </w:r>
      <w:r w:rsidR="00000CA1">
        <w:t xml:space="preserve"> (max. </w:t>
      </w:r>
      <w:r w:rsidR="004B5E2D">
        <w:t>10</w:t>
      </w:r>
      <w:r w:rsidR="00000CA1">
        <w:t xml:space="preserve"> minut)</w:t>
      </w:r>
    </w:p>
    <w:p w14:paraId="4EEE3F6C" w14:textId="375A2A85" w:rsidR="00915760" w:rsidRDefault="00915760" w:rsidP="00915760">
      <w:r>
        <w:t>Nagrodzone zostaną trzy najciekawsze propozycje wybrane przez</w:t>
      </w:r>
      <w:r w:rsidR="00000CA1">
        <w:t xml:space="preserve"> Jury </w:t>
      </w:r>
      <w:r w:rsidR="00000CA1" w:rsidRPr="004B5E2D">
        <w:rPr>
          <w:i/>
        </w:rPr>
        <w:t>Konkursu na prezentację w ramach Międzynarodowego Kongresu „Kultura Miasta Regeneracyjnego”</w:t>
      </w:r>
      <w:r w:rsidR="004B5E2D">
        <w:t xml:space="preserve"> składające się z przedstawicieli Łódzkiego Partnerstwa Akademickiego oraz Open </w:t>
      </w:r>
      <w:proofErr w:type="spellStart"/>
      <w:r w:rsidR="004B5E2D">
        <w:t>Eyes</w:t>
      </w:r>
      <w:proofErr w:type="spellEnd"/>
      <w:r w:rsidR="004B5E2D">
        <w:t xml:space="preserve"> </w:t>
      </w:r>
      <w:proofErr w:type="spellStart"/>
      <w:r w:rsidR="004B5E2D">
        <w:t>Economy</w:t>
      </w:r>
      <w:proofErr w:type="spellEnd"/>
      <w:r w:rsidR="004B5E2D">
        <w:t xml:space="preserve"> </w:t>
      </w:r>
      <w:proofErr w:type="spellStart"/>
      <w:r w:rsidR="004B5E2D">
        <w:t>Summit</w:t>
      </w:r>
      <w:proofErr w:type="spellEnd"/>
      <w:r w:rsidR="004B5E2D">
        <w:t>.</w:t>
      </w:r>
    </w:p>
    <w:p w14:paraId="1F5CF8DC" w14:textId="4E5E1339" w:rsidR="00915760" w:rsidRDefault="00915760" w:rsidP="00915760">
      <w:r>
        <w:t>11. Zgodnie z art. 13 ust. 1 i ust. 2 ogólnego rozporządzenia o ochronie danych osobowych z dnia 27 kwietnia 2016 r. (rozporządzenie Parlamentu Europejskiego i Rady UE 2016/679 w sprawie swobodnego przepływu takich danych oraz uchylenia dyrektywy 95/46/WE uprzejmie informuję</w:t>
      </w:r>
      <w:r w:rsidR="009C06E9">
        <w:t>,</w:t>
      </w:r>
      <w:r>
        <w:t xml:space="preserve"> że:</w:t>
      </w:r>
    </w:p>
    <w:p w14:paraId="73A5F47D" w14:textId="23CE7C1C" w:rsidR="00915760" w:rsidRDefault="00915760" w:rsidP="00915760">
      <w:r>
        <w:t xml:space="preserve">11.1. Administratorem danych osobowych jest </w:t>
      </w:r>
      <w:r w:rsidR="007845FC">
        <w:t>Politechnika Łódzka.</w:t>
      </w:r>
    </w:p>
    <w:p w14:paraId="40A166BB" w14:textId="18275F9B" w:rsidR="00915760" w:rsidRDefault="00915760" w:rsidP="00915760">
      <w:r>
        <w:t xml:space="preserve">11.2. Administrator wyznaczył inspektora ochrony danych, z </w:t>
      </w:r>
      <w:r w:rsidR="0027641A">
        <w:t xml:space="preserve">którym- </w:t>
      </w:r>
      <w:r>
        <w:t xml:space="preserve">Użytkownik może się skontaktować poprzez e-mail: </w:t>
      </w:r>
      <w:hyperlink r:id="rId10" w:history="1">
        <w:r w:rsidR="0027641A" w:rsidRPr="00682B7E">
          <w:rPr>
            <w:rStyle w:val="Hyperlink"/>
          </w:rPr>
          <w:t>iod@adm.p.lodz.pl</w:t>
        </w:r>
      </w:hyperlink>
      <w:r w:rsidR="0027641A">
        <w:t xml:space="preserve"> bądź telefonicznie 42 631 20 39. </w:t>
      </w:r>
      <w:r>
        <w:t xml:space="preserve">Z inspektorem ochrony danych można się kontaktować we wszystkich sprawach dotyczących przetwarzania danych osobowych przez </w:t>
      </w:r>
      <w:r w:rsidR="007845FC">
        <w:t>Politechnikę Łódzką</w:t>
      </w:r>
      <w:r>
        <w:t xml:space="preserve"> oraz korzystania z praw związanych z przetwarzaniem danych.</w:t>
      </w:r>
    </w:p>
    <w:p w14:paraId="4B586465" w14:textId="77777777" w:rsidR="0027641A" w:rsidRDefault="00915760" w:rsidP="00915760">
      <w:r>
        <w:lastRenderedPageBreak/>
        <w:t xml:space="preserve">11.3. Podanie danych osobowych jest warunkiem koniecznym do </w:t>
      </w:r>
      <w:r w:rsidR="000D6B15">
        <w:t>udziału w konkursie</w:t>
      </w:r>
      <w:r>
        <w:t xml:space="preserve">. Ogólną podstawę do przetwarzania danych stanowi art. 6 ust. 1 lit. a ogólnego rozporządzenia. </w:t>
      </w:r>
    </w:p>
    <w:p w14:paraId="6C4C58B5" w14:textId="3F7054D9" w:rsidR="00915760" w:rsidRDefault="0027641A" w:rsidP="00915760">
      <w:r>
        <w:t xml:space="preserve">11.4 </w:t>
      </w:r>
      <w:r w:rsidR="00915760">
        <w:t xml:space="preserve">Pani/Pana dane w postaci nazwy użytkownika, nazwiska i imienia, adresu poczty elektronicznej, numeru telefonu, nazwy uczelni, wydziału, kierunku studiów oraz roku studiów będą przetwarzane za zgodą w celu uczestnictwa w </w:t>
      </w:r>
      <w:r w:rsidR="00915760" w:rsidRPr="004B5E2D">
        <w:rPr>
          <w:i/>
        </w:rPr>
        <w:t xml:space="preserve">Konkursie </w:t>
      </w:r>
      <w:r w:rsidR="00000CA1" w:rsidRPr="004B5E2D">
        <w:rPr>
          <w:i/>
        </w:rPr>
        <w:t>na prezentację</w:t>
      </w:r>
      <w:r w:rsidR="00915760">
        <w:t xml:space="preserve"> </w:t>
      </w:r>
      <w:r w:rsidR="00000CA1" w:rsidRPr="004B5E2D">
        <w:rPr>
          <w:i/>
        </w:rPr>
        <w:t>w ramach</w:t>
      </w:r>
      <w:r w:rsidR="00915760" w:rsidRPr="004B5E2D">
        <w:rPr>
          <w:strike/>
        </w:rPr>
        <w:t xml:space="preserve"> </w:t>
      </w:r>
      <w:r w:rsidR="00915760" w:rsidRPr="004B5E2D">
        <w:rPr>
          <w:i/>
        </w:rPr>
        <w:t>Międzynarodowego Kongresu „</w:t>
      </w:r>
      <w:r w:rsidR="000D6B15" w:rsidRPr="004B5E2D">
        <w:rPr>
          <w:i/>
        </w:rPr>
        <w:t>Kultura Miasta Regeneracyjnego</w:t>
      </w:r>
      <w:r w:rsidR="00915760" w:rsidRPr="004B5E2D">
        <w:rPr>
          <w:i/>
        </w:rPr>
        <w:t>”</w:t>
      </w:r>
      <w:r w:rsidR="00915760">
        <w:t>.</w:t>
      </w:r>
    </w:p>
    <w:p w14:paraId="38292470" w14:textId="5AE82292" w:rsidR="00915760" w:rsidRDefault="00915760" w:rsidP="00915760">
      <w:r>
        <w:t>11.</w:t>
      </w:r>
      <w:r w:rsidR="0027641A">
        <w:t>5</w:t>
      </w:r>
      <w:r>
        <w:t>. Dane osobowe mogą być udostępniane innym podmiotom, uprawnionym do ich otrzymania na podstawie obowiązujących przepisów prawa, a ponadto odbiorcom danych w rozumieniu przepisów o ochronie danych osobowym tj.</w:t>
      </w:r>
      <w:r w:rsidR="000D6B15">
        <w:t xml:space="preserve"> </w:t>
      </w:r>
      <w:r>
        <w:t xml:space="preserve">przedsiębiorcom zapewniającym hosting portalu </w:t>
      </w:r>
      <w:r w:rsidR="007845FC">
        <w:t xml:space="preserve">Kongresu </w:t>
      </w:r>
      <w:r>
        <w:t>oraz wsparcie utrzymania oprogramowania i poprawnego działania portalu;</w:t>
      </w:r>
      <w:r w:rsidR="000D6B15">
        <w:t xml:space="preserve"> </w:t>
      </w:r>
      <w:r>
        <w:t>przedsiębiorcom oferującym usługę masowego mailingu, wyłącznie w zakresie adresu e-mail.</w:t>
      </w:r>
    </w:p>
    <w:p w14:paraId="2910DBF5" w14:textId="16831422" w:rsidR="00915760" w:rsidRDefault="00915760" w:rsidP="00915760">
      <w:r>
        <w:t>11.</w:t>
      </w:r>
      <w:r w:rsidR="0027641A">
        <w:t>6</w:t>
      </w:r>
      <w:r>
        <w:t>. W związku z przetwarzaniem danych osobowych posiada Pan/Pani prawo do:</w:t>
      </w:r>
    </w:p>
    <w:p w14:paraId="6B0983B1" w14:textId="77777777" w:rsidR="00915760" w:rsidRDefault="00915760" w:rsidP="000D6B15">
      <w:pPr>
        <w:pStyle w:val="ListParagraph"/>
        <w:numPr>
          <w:ilvl w:val="0"/>
          <w:numId w:val="2"/>
        </w:numPr>
      </w:pPr>
      <w:r>
        <w:t>dostępu do treści swoich danych na podstawie art. 15 ogólnego rozporządzenia;</w:t>
      </w:r>
    </w:p>
    <w:p w14:paraId="670E1376" w14:textId="77777777" w:rsidR="00915760" w:rsidRDefault="00915760" w:rsidP="000D6B15">
      <w:pPr>
        <w:pStyle w:val="ListParagraph"/>
        <w:numPr>
          <w:ilvl w:val="0"/>
          <w:numId w:val="2"/>
        </w:numPr>
      </w:pPr>
      <w:r>
        <w:t>sprostowania danych, na podstawie art. 16 ogólnego rozporządzenia;</w:t>
      </w:r>
    </w:p>
    <w:p w14:paraId="220D80F1" w14:textId="77777777" w:rsidR="00915760" w:rsidRDefault="00915760" w:rsidP="000D6B15">
      <w:pPr>
        <w:pStyle w:val="ListParagraph"/>
        <w:numPr>
          <w:ilvl w:val="0"/>
          <w:numId w:val="2"/>
        </w:numPr>
      </w:pPr>
      <w:r>
        <w:t>ograniczenia przetwarzania, na podstawie art. 18 ogólnego rozporządzenia;</w:t>
      </w:r>
    </w:p>
    <w:p w14:paraId="722805D6" w14:textId="49815FB8" w:rsidR="00915760" w:rsidRDefault="00915760" w:rsidP="000D6B15">
      <w:pPr>
        <w:pStyle w:val="ListParagraph"/>
        <w:numPr>
          <w:ilvl w:val="0"/>
          <w:numId w:val="2"/>
        </w:numPr>
      </w:pPr>
      <w:r>
        <w:t>Dodatkowo w przypadku przetwarzania danych na podstawie zgody przysługuje Pani/Panu prawo do:</w:t>
      </w:r>
    </w:p>
    <w:p w14:paraId="0474E0DA" w14:textId="77777777" w:rsidR="00915760" w:rsidRDefault="00915760" w:rsidP="000D6B15">
      <w:pPr>
        <w:pStyle w:val="ListParagraph"/>
        <w:numPr>
          <w:ilvl w:val="0"/>
          <w:numId w:val="2"/>
        </w:numPr>
      </w:pPr>
      <w:r>
        <w:t>usunięcia swoich danych, na podstawie art. 17 ogólnego rozporządzenia</w:t>
      </w:r>
    </w:p>
    <w:p w14:paraId="12E2B349" w14:textId="77777777" w:rsidR="00915760" w:rsidRDefault="00915760" w:rsidP="000D6B15">
      <w:pPr>
        <w:pStyle w:val="ListParagraph"/>
        <w:numPr>
          <w:ilvl w:val="0"/>
          <w:numId w:val="2"/>
        </w:numPr>
      </w:pPr>
      <w:r>
        <w:t>cofnięcia zgody, w dowolnym momencie, w formie, w jakiej została ona wyrażona.</w:t>
      </w:r>
    </w:p>
    <w:p w14:paraId="35265E8A" w14:textId="3DA80EB4" w:rsidR="00915760" w:rsidRDefault="00915760" w:rsidP="00915760">
      <w:r>
        <w:t>11.</w:t>
      </w:r>
      <w:r w:rsidR="0027641A">
        <w:t>7</w:t>
      </w:r>
      <w:r>
        <w:t>. Ma Pani /Panu prawo wniesienia skargi do organu nadzorczego – Prezesa Urzędu Ochrony Danych Osobowych, gdy uzna Pani/Pan, iż przetwarzanie danych osobowych narusza przepisy o ochronie danych osobowych.</w:t>
      </w:r>
    </w:p>
    <w:p w14:paraId="22294D09" w14:textId="4F8449F7" w:rsidR="00915760" w:rsidRDefault="00915760" w:rsidP="00915760">
      <w:r>
        <w:t>11.</w:t>
      </w:r>
      <w:r w:rsidR="0027641A">
        <w:t>8</w:t>
      </w:r>
      <w:r>
        <w:t>. Gdy podanie danych osobowych wynika z przepisów prawa, jest Pani/Pan zobowiązana(y) do ich podania. Konsekwencją niepodania danych osobowych będzie nierozpoznanie sprawy.</w:t>
      </w:r>
    </w:p>
    <w:p w14:paraId="257D1076" w14:textId="211677DA" w:rsidR="00915760" w:rsidRDefault="00915760" w:rsidP="00915760">
      <w:r>
        <w:t>11.</w:t>
      </w:r>
      <w:r w:rsidR="0027641A">
        <w:t>9</w:t>
      </w:r>
      <w:r>
        <w:t>. Dane nie będą przetwarzane w sposób zautomatyzowany, w tym w formie profilowania.</w:t>
      </w:r>
    </w:p>
    <w:p w14:paraId="338A7D99" w14:textId="615E4806" w:rsidR="001E66EB" w:rsidRPr="004B5E2D" w:rsidRDefault="001E66EB" w:rsidP="001E66EB">
      <w:r>
        <w:t xml:space="preserve">12. Kwestie nieuregulowane w Regulaminie oraz wszelkie wątpliwości interpretacyjne związane ze </w:t>
      </w:r>
      <w:r w:rsidRPr="004B5E2D">
        <w:t>stosowaniem Regulaminu rozstrzygane są przez Organizatora.</w:t>
      </w:r>
    </w:p>
    <w:p w14:paraId="3DA6082F" w14:textId="3BD76048" w:rsidR="001E66EB" w:rsidRPr="004B5E2D" w:rsidRDefault="001E66EB" w:rsidP="001E66EB">
      <w:r w:rsidRPr="004B5E2D">
        <w:t>13. Organizator zastrzega sobie prawo wprowadzenia zmian w Regulaminie.</w:t>
      </w:r>
      <w:r w:rsidR="00652650" w:rsidRPr="004B5E2D">
        <w:t xml:space="preserve"> </w:t>
      </w:r>
    </w:p>
    <w:p w14:paraId="5A632936" w14:textId="3AE8D99E" w:rsidR="001E66EB" w:rsidRPr="004B5E2D" w:rsidRDefault="001E66EB" w:rsidP="001E66EB">
      <w:r w:rsidRPr="004B5E2D">
        <w:t xml:space="preserve">14. Regulamin oraz zmiany w Regulaminie podlegają ogłoszeniu </w:t>
      </w:r>
      <w:r w:rsidR="00E72252" w:rsidRPr="004B5E2D">
        <w:t>na stronie Łódzkiego P</w:t>
      </w:r>
      <w:r w:rsidR="00B63536" w:rsidRPr="004B5E2D">
        <w:t xml:space="preserve">artnerstwa </w:t>
      </w:r>
      <w:r w:rsidR="00E72252" w:rsidRPr="004B5E2D">
        <w:t>Akademickiego</w:t>
      </w:r>
      <w:r w:rsidR="00A04760" w:rsidRPr="004B5E2D">
        <w:t>.</w:t>
      </w:r>
    </w:p>
    <w:p w14:paraId="52860DD4" w14:textId="592898C5" w:rsidR="001E66EB" w:rsidRPr="004B5E2D" w:rsidRDefault="001E66EB" w:rsidP="001E66EB">
      <w:r w:rsidRPr="004B5E2D">
        <w:t>15. Organizator zastrzega sobie prawo odwołania konkursu w każdym momencie jego trwania, bez podania przyczyny.</w:t>
      </w:r>
    </w:p>
    <w:p w14:paraId="1EF55DF3" w14:textId="76B72C18" w:rsidR="001E66EB" w:rsidRDefault="001E66EB" w:rsidP="00915760">
      <w:r w:rsidRPr="004B5E2D">
        <w:t>16. W przypadku, gdy konkurs nie odbędzie się z przyczyn niezależnych od Organizatora, Uczestnikowi nie przysługuje z tego tytułu żadne roszczenie.</w:t>
      </w:r>
    </w:p>
    <w:p w14:paraId="56E38094" w14:textId="77777777" w:rsidR="004D3EDA" w:rsidRDefault="004D3EDA"/>
    <w:sectPr w:rsidR="004D3EDA" w:rsidSect="00B42FB6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55579" w14:textId="77777777" w:rsidR="00B42FB6" w:rsidRDefault="00B42FB6" w:rsidP="0087591B">
      <w:pPr>
        <w:spacing w:after="0" w:line="240" w:lineRule="auto"/>
      </w:pPr>
      <w:r>
        <w:separator/>
      </w:r>
    </w:p>
  </w:endnote>
  <w:endnote w:type="continuationSeparator" w:id="0">
    <w:p w14:paraId="22F49325" w14:textId="77777777" w:rsidR="00B42FB6" w:rsidRDefault="00B42FB6" w:rsidP="00875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9799D" w14:textId="77777777" w:rsidR="00B42FB6" w:rsidRDefault="00B42FB6" w:rsidP="0087591B">
      <w:pPr>
        <w:spacing w:after="0" w:line="240" w:lineRule="auto"/>
      </w:pPr>
      <w:r>
        <w:separator/>
      </w:r>
    </w:p>
  </w:footnote>
  <w:footnote w:type="continuationSeparator" w:id="0">
    <w:p w14:paraId="665024E5" w14:textId="77777777" w:rsidR="00B42FB6" w:rsidRDefault="00B42FB6" w:rsidP="008759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2037D" w14:textId="40B896A6" w:rsidR="0087591B" w:rsidRDefault="0087591B">
    <w:pPr>
      <w:pStyle w:val="Header"/>
    </w:pPr>
    <w:r>
      <w:rPr>
        <w:rFonts w:eastAsia="Times New Roman"/>
        <w:noProof/>
        <w:color w:val="000000"/>
      </w:rPr>
      <w:drawing>
        <wp:inline distT="0" distB="0" distL="0" distR="0" wp14:anchorId="5F2C85CB" wp14:editId="4A15B455">
          <wp:extent cx="1805940" cy="1133407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8759" cy="11414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1CDD5B" w14:textId="77777777" w:rsidR="0087591B" w:rsidRDefault="008759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35ADF"/>
    <w:multiLevelType w:val="hybridMultilevel"/>
    <w:tmpl w:val="EF44C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9C5A88"/>
    <w:multiLevelType w:val="hybridMultilevel"/>
    <w:tmpl w:val="9F04DD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0F39B3"/>
    <w:multiLevelType w:val="hybridMultilevel"/>
    <w:tmpl w:val="717874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7483995">
    <w:abstractNumId w:val="1"/>
  </w:num>
  <w:num w:numId="2" w16cid:durableId="527564938">
    <w:abstractNumId w:val="0"/>
  </w:num>
  <w:num w:numId="3" w16cid:durableId="2108496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760"/>
    <w:rsid w:val="00000CA1"/>
    <w:rsid w:val="000440A3"/>
    <w:rsid w:val="000D6B15"/>
    <w:rsid w:val="00145A27"/>
    <w:rsid w:val="001E66EB"/>
    <w:rsid w:val="00224206"/>
    <w:rsid w:val="0027641A"/>
    <w:rsid w:val="003109EC"/>
    <w:rsid w:val="003B031A"/>
    <w:rsid w:val="003D7E31"/>
    <w:rsid w:val="004B5E2D"/>
    <w:rsid w:val="004D3EDA"/>
    <w:rsid w:val="00601BA7"/>
    <w:rsid w:val="00652650"/>
    <w:rsid w:val="007845FC"/>
    <w:rsid w:val="0079734E"/>
    <w:rsid w:val="008653FA"/>
    <w:rsid w:val="0087591B"/>
    <w:rsid w:val="008C6BA4"/>
    <w:rsid w:val="00915760"/>
    <w:rsid w:val="0099759E"/>
    <w:rsid w:val="009C06E9"/>
    <w:rsid w:val="00A04760"/>
    <w:rsid w:val="00A755C7"/>
    <w:rsid w:val="00B22FB6"/>
    <w:rsid w:val="00B42FB6"/>
    <w:rsid w:val="00B63536"/>
    <w:rsid w:val="00B67E91"/>
    <w:rsid w:val="00B86607"/>
    <w:rsid w:val="00B90E44"/>
    <w:rsid w:val="00C87F4F"/>
    <w:rsid w:val="00C9224C"/>
    <w:rsid w:val="00D426B1"/>
    <w:rsid w:val="00DD26F7"/>
    <w:rsid w:val="00DE56DE"/>
    <w:rsid w:val="00DF69FA"/>
    <w:rsid w:val="00E72252"/>
    <w:rsid w:val="00F57424"/>
    <w:rsid w:val="00F61890"/>
    <w:rsid w:val="00F6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542A1"/>
  <w15:chartTrackingRefBased/>
  <w15:docId w15:val="{B83651F4-DBA9-447F-8337-545592DD4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57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57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57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57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57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57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57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57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57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57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57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57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576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576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57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57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57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57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57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57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57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57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57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57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57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576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57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576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576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109E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3109E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866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66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66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66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6607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9759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66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6E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61890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7641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75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91B"/>
  </w:style>
  <w:style w:type="paragraph" w:styleId="Footer">
    <w:name w:val="footer"/>
    <w:basedOn w:val="Normal"/>
    <w:link w:val="FooterChar"/>
    <w:uiPriority w:val="99"/>
    <w:unhideWhenUsed/>
    <w:rsid w:val="00875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9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40442.aidaform.com/regeneracja-mias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40442.aidaform.com/regeneracja-mias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iod@adm.p.lodz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pa.edu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778</Words>
  <Characters>4672</Characters>
  <Application>Microsoft Office Word</Application>
  <DocSecurity>0</DocSecurity>
  <Lines>38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Liskiewicz</dc:creator>
  <cp:keywords/>
  <dc:description/>
  <cp:lastModifiedBy>Grzegorz Liskiewicz</cp:lastModifiedBy>
  <cp:revision>2</cp:revision>
  <dcterms:created xsi:type="dcterms:W3CDTF">2024-03-25T14:13:00Z</dcterms:created>
  <dcterms:modified xsi:type="dcterms:W3CDTF">2024-03-25T14:13:00Z</dcterms:modified>
</cp:coreProperties>
</file>